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E4541" w14:textId="33AEEB0F" w:rsidR="00A7133A" w:rsidRPr="005F5957" w:rsidRDefault="00A7133A" w:rsidP="00A7133A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5F5957">
        <w:rPr>
          <w:rFonts w:ascii="Arial" w:hAnsi="Arial" w:cs="Arial"/>
          <w:b/>
          <w:bCs/>
        </w:rPr>
        <w:t>TSG SA Meeting #SP-98-e</w:t>
      </w:r>
      <w:r w:rsidRPr="005F5957">
        <w:rPr>
          <w:rFonts w:ascii="Arial" w:hAnsi="Arial" w:cs="Arial"/>
          <w:b/>
          <w:bCs/>
        </w:rPr>
        <w:tab/>
        <w:t>SP-22</w:t>
      </w:r>
      <w:r w:rsidR="00E436BF">
        <w:rPr>
          <w:rFonts w:ascii="Arial" w:hAnsi="Arial" w:cs="Arial"/>
          <w:b/>
          <w:bCs/>
        </w:rPr>
        <w:t>1276</w:t>
      </w:r>
    </w:p>
    <w:p w14:paraId="35C3B6C4" w14:textId="77777777" w:rsidR="00A7133A" w:rsidRPr="005F5957" w:rsidRDefault="00A7133A" w:rsidP="00A7133A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5F5957">
        <w:rPr>
          <w:rFonts w:ascii="Arial" w:hAnsi="Arial" w:cs="Arial"/>
          <w:b/>
          <w:bCs/>
        </w:rPr>
        <w:t>13 - 19 December 2022, Electronic meeting</w:t>
      </w:r>
    </w:p>
    <w:p w14:paraId="3047431D" w14:textId="77777777" w:rsidR="00A7133A" w:rsidRPr="005F5957" w:rsidRDefault="00A7133A" w:rsidP="00A7133A">
      <w:pPr>
        <w:tabs>
          <w:tab w:val="right" w:pos="9639"/>
        </w:tabs>
        <w:spacing w:after="0"/>
      </w:pPr>
    </w:p>
    <w:p w14:paraId="14D72B7B" w14:textId="2FCE11FB" w:rsidR="00A14718" w:rsidRDefault="00C43137" w:rsidP="00C43137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="00E436BF">
        <w:rPr>
          <w:rFonts w:ascii="Arial" w:hAnsi="Arial" w:cs="Arial"/>
          <w:b/>
        </w:rPr>
        <w:t xml:space="preserve"> </w:t>
      </w:r>
      <w:r w:rsidRPr="00AB457D">
        <w:rPr>
          <w:rFonts w:ascii="Arial" w:hAnsi="Arial" w:cs="Arial"/>
          <w:b/>
          <w:color w:val="0000FF"/>
        </w:rPr>
        <w:t>TR 23.700-</w:t>
      </w:r>
      <w:r>
        <w:rPr>
          <w:rFonts w:ascii="Arial" w:hAnsi="Arial" w:cs="Arial"/>
          <w:b/>
          <w:color w:val="0000FF"/>
        </w:rPr>
        <w:t>17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991F19">
        <w:rPr>
          <w:rFonts w:ascii="Arial" w:hAnsi="Arial" w:cs="Arial"/>
          <w:b/>
          <w:color w:val="0000FF"/>
        </w:rPr>
        <w:t>1.1</w:t>
      </w:r>
      <w:r w:rsidRPr="00AB457D">
        <w:rPr>
          <w:rFonts w:ascii="Arial" w:hAnsi="Arial" w:cs="Arial"/>
          <w:b/>
          <w:color w:val="0000FF"/>
        </w:rPr>
        <w:t>.</w:t>
      </w:r>
      <w:r w:rsidR="0087623B">
        <w:rPr>
          <w:rFonts w:ascii="Arial" w:hAnsi="Arial" w:cs="Arial"/>
          <w:b/>
          <w:color w:val="0000FF"/>
        </w:rPr>
        <w:t>1</w:t>
      </w:r>
    </w:p>
    <w:p w14:paraId="28F2F26C" w14:textId="69950469" w:rsidR="00A14718" w:rsidRDefault="00C43137" w:rsidP="00C43137">
      <w:pPr>
        <w:spacing w:after="60"/>
        <w:ind w:left="1985" w:hanging="1985"/>
        <w:rPr>
          <w:rFonts w:ascii="Arial" w:hAnsi="Arial" w:cs="Arial"/>
          <w:b/>
        </w:rPr>
      </w:pPr>
      <w:r w:rsidRPr="00991F19">
        <w:rPr>
          <w:rFonts w:ascii="Arial" w:hAnsi="Arial" w:cs="Arial"/>
          <w:b/>
          <w:lang w:val="en-US"/>
        </w:rPr>
        <w:t>Source:</w:t>
      </w:r>
      <w:r w:rsidRPr="00991F19">
        <w:rPr>
          <w:rFonts w:ascii="Arial" w:hAnsi="Arial" w:cs="Arial"/>
          <w:b/>
          <w:lang w:val="en-US"/>
        </w:rPr>
        <w:tab/>
      </w:r>
      <w:r w:rsidR="00991F19" w:rsidRPr="005C7C83">
        <w:rPr>
          <w:rFonts w:ascii="Arial" w:hAnsi="Arial" w:cs="Arial"/>
          <w:b/>
        </w:rPr>
        <w:t>Nokia, Nokia Shanghai Bell</w:t>
      </w:r>
    </w:p>
    <w:p w14:paraId="35FBFED3" w14:textId="77777777" w:rsidR="00C43137" w:rsidRPr="0091193B" w:rsidRDefault="00C43137" w:rsidP="00C4313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1193B">
        <w:rPr>
          <w:rFonts w:ascii="Arial" w:hAnsi="Arial" w:cs="Arial"/>
          <w:b/>
          <w:lang w:val="en-US"/>
        </w:rPr>
        <w:t>Document for:</w:t>
      </w:r>
      <w:r w:rsidRPr="0091193B">
        <w:rPr>
          <w:rFonts w:ascii="Arial" w:hAnsi="Arial" w:cs="Arial"/>
          <w:b/>
          <w:lang w:val="en-US"/>
        </w:rPr>
        <w:tab/>
      </w:r>
      <w:r w:rsidRPr="0091193B">
        <w:rPr>
          <w:rFonts w:ascii="Arial" w:hAnsi="Arial" w:cs="Arial"/>
          <w:b/>
          <w:color w:val="0000FF"/>
          <w:lang w:val="en-US"/>
        </w:rPr>
        <w:t>Information</w:t>
      </w:r>
    </w:p>
    <w:p w14:paraId="43011F45" w14:textId="1527F8E0" w:rsidR="00A14718" w:rsidRPr="005F5957" w:rsidRDefault="00A14718" w:rsidP="00A1471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Cs w:val="18"/>
        </w:rPr>
      </w:pPr>
      <w:r w:rsidRPr="005F5957">
        <w:rPr>
          <w:rFonts w:ascii="Arial" w:eastAsia="Batang" w:hAnsi="Arial"/>
          <w:b/>
          <w:szCs w:val="18"/>
        </w:rPr>
        <w:t>Agenda Item:</w:t>
      </w:r>
      <w:r w:rsidRPr="005F5957">
        <w:rPr>
          <w:rFonts w:ascii="Arial" w:eastAsia="Batang" w:hAnsi="Arial"/>
          <w:b/>
          <w:szCs w:val="18"/>
        </w:rPr>
        <w:tab/>
      </w:r>
      <w:r w:rsidRPr="005F5957">
        <w:rPr>
          <w:rFonts w:ascii="Arial" w:hAnsi="Arial"/>
          <w:b/>
          <w:szCs w:val="18"/>
        </w:rPr>
        <w:t>6.</w:t>
      </w:r>
      <w:r>
        <w:rPr>
          <w:rFonts w:ascii="Arial" w:hAnsi="Arial"/>
          <w:b/>
          <w:szCs w:val="18"/>
        </w:rPr>
        <w:t>7</w:t>
      </w:r>
    </w:p>
    <w:p w14:paraId="58F04A7C" w14:textId="77777777" w:rsidR="00A14718" w:rsidRDefault="00A14718" w:rsidP="00C43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04CDCA0F" w14:textId="7BF74A74" w:rsidR="00C43137" w:rsidRDefault="00C43137" w:rsidP="00C43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26DAC32" w14:textId="64A404CA" w:rsidR="00C43137" w:rsidRDefault="00C43137" w:rsidP="00C43137">
      <w:pPr>
        <w:pStyle w:val="B1"/>
        <w:ind w:left="0" w:firstLine="0"/>
      </w:pPr>
      <w:r>
        <w:t>2 key issue</w:t>
      </w:r>
      <w:r w:rsidR="000B052B">
        <w:t>s</w:t>
      </w:r>
      <w:r>
        <w:t xml:space="preserve">, </w:t>
      </w:r>
      <w:r w:rsidR="000B052B">
        <w:t>25</w:t>
      </w:r>
      <w:r>
        <w:t xml:space="preserve"> solutions, </w:t>
      </w:r>
      <w:r w:rsidR="000B052B">
        <w:t xml:space="preserve">and KI2 </w:t>
      </w:r>
      <w:r w:rsidR="0091193B">
        <w:t>(</w:t>
      </w:r>
      <w:r>
        <w:t>evaluation</w:t>
      </w:r>
      <w:r w:rsidR="000B052B">
        <w:t xml:space="preserve"> + conclusion</w:t>
      </w:r>
      <w:r w:rsidR="0091193B">
        <w:t>)</w:t>
      </w:r>
      <w:r>
        <w:t xml:space="preserve"> are documented in the Technical Report.</w:t>
      </w:r>
    </w:p>
    <w:p w14:paraId="5C246671" w14:textId="479CCE31" w:rsidR="00A7133A" w:rsidRDefault="00A7133A" w:rsidP="00A7133A">
      <w:pPr>
        <w:rPr>
          <w:color w:val="auto"/>
          <w:lang w:val="en-US" w:eastAsia="en-US"/>
        </w:rPr>
      </w:pPr>
      <w:r>
        <w:t>5WWC has 2 KI (key issues) (23.700-17)</w:t>
      </w:r>
    </w:p>
    <w:p w14:paraId="7B7AD4F0" w14:textId="74076C1F" w:rsidR="00A7133A" w:rsidRDefault="00A7133A" w:rsidP="00A7133A">
      <w:pPr>
        <w:pStyle w:val="B1"/>
        <w:numPr>
          <w:ilvl w:val="0"/>
          <w:numId w:val="49"/>
        </w:numPr>
      </w:pPr>
      <w:r>
        <w:rPr>
          <w:lang w:eastAsia="ko-KR"/>
        </w:rPr>
        <w:t xml:space="preserve">Key Issue #1: </w:t>
      </w:r>
      <w:r>
        <w:t>Providing differentiated service for UE and Non-3GPP devices connected behind a 5G RG</w:t>
      </w:r>
    </w:p>
    <w:p w14:paraId="3247FDDD" w14:textId="44DFCF68" w:rsidR="00A7133A" w:rsidRDefault="00A7133A" w:rsidP="00A7133A">
      <w:pPr>
        <w:pStyle w:val="B1"/>
        <w:numPr>
          <w:ilvl w:val="0"/>
          <w:numId w:val="49"/>
        </w:numPr>
      </w:pPr>
      <w:r>
        <w:rPr>
          <w:lang w:eastAsia="ko-KR"/>
        </w:rPr>
        <w:t xml:space="preserve">Key Issue #2: </w:t>
      </w:r>
      <w:r>
        <w:t>How to select a TNGF/N3IWF that supports the S-NSSAI(s) needed by the UE</w:t>
      </w:r>
    </w:p>
    <w:p w14:paraId="1473A27A" w14:textId="77777777" w:rsidR="00C43137" w:rsidRPr="00CE5F86" w:rsidRDefault="00C43137" w:rsidP="00C43137"/>
    <w:p w14:paraId="332CF185" w14:textId="77777777" w:rsidR="00C43137" w:rsidRDefault="00C43137" w:rsidP="00C43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5E3A54EE" w14:textId="317ED69C" w:rsidR="00C43137" w:rsidRPr="00B71D55" w:rsidRDefault="00C43137" w:rsidP="00C43137">
      <w:pPr>
        <w:tabs>
          <w:tab w:val="left" w:pos="3119"/>
        </w:tabs>
        <w:rPr>
          <w:sz w:val="22"/>
          <w:szCs w:val="22"/>
        </w:rPr>
      </w:pPr>
      <w:r w:rsidRPr="00B71D55">
        <w:rPr>
          <w:sz w:val="22"/>
          <w:szCs w:val="22"/>
        </w:rPr>
        <w:t xml:space="preserve">This is the </w:t>
      </w:r>
      <w:r w:rsidR="00991F19">
        <w:rPr>
          <w:sz w:val="22"/>
          <w:szCs w:val="22"/>
        </w:rPr>
        <w:t>second</w:t>
      </w:r>
      <w:r w:rsidRPr="00B71D55">
        <w:rPr>
          <w:sz w:val="22"/>
          <w:szCs w:val="22"/>
        </w:rPr>
        <w:t xml:space="preserve"> presentation to TSG SA.</w:t>
      </w:r>
    </w:p>
    <w:p w14:paraId="7ED91196" w14:textId="48F15B88" w:rsidR="00C43137" w:rsidRPr="00B71D55" w:rsidRDefault="00C43137" w:rsidP="00C43137">
      <w:pPr>
        <w:tabs>
          <w:tab w:val="left" w:pos="3119"/>
        </w:tabs>
        <w:rPr>
          <w:sz w:val="22"/>
          <w:szCs w:val="22"/>
        </w:rPr>
      </w:pPr>
      <w:r w:rsidRPr="00B71D55">
        <w:rPr>
          <w:sz w:val="22"/>
          <w:szCs w:val="22"/>
        </w:rPr>
        <w:t xml:space="preserve">The TR is considered </w:t>
      </w:r>
      <w:r w:rsidR="00540378">
        <w:rPr>
          <w:sz w:val="22"/>
          <w:szCs w:val="22"/>
        </w:rPr>
        <w:t>9</w:t>
      </w:r>
      <w:r w:rsidR="000B052B">
        <w:rPr>
          <w:sz w:val="22"/>
          <w:szCs w:val="22"/>
        </w:rPr>
        <w:t>0</w:t>
      </w:r>
      <w:r w:rsidRPr="00B71D55">
        <w:rPr>
          <w:sz w:val="22"/>
          <w:szCs w:val="22"/>
        </w:rPr>
        <w:t>% complete.</w:t>
      </w:r>
      <w:r w:rsidR="000B052B">
        <w:rPr>
          <w:sz w:val="22"/>
          <w:szCs w:val="22"/>
        </w:rPr>
        <w:t xml:space="preserve"> KI #2 </w:t>
      </w:r>
      <w:r w:rsidR="00A7133A">
        <w:rPr>
          <w:sz w:val="22"/>
          <w:szCs w:val="22"/>
        </w:rPr>
        <w:t xml:space="preserve">/N3IWF </w:t>
      </w:r>
      <w:r w:rsidR="000B052B">
        <w:rPr>
          <w:sz w:val="22"/>
          <w:szCs w:val="22"/>
        </w:rPr>
        <w:t>is concluded</w:t>
      </w:r>
      <w:r w:rsidR="0091193B">
        <w:rPr>
          <w:sz w:val="22"/>
          <w:szCs w:val="22"/>
        </w:rPr>
        <w:t xml:space="preserve"> and corresponding CR(s) are agreed.</w:t>
      </w:r>
    </w:p>
    <w:p w14:paraId="6884B39B" w14:textId="77777777" w:rsidR="00C43137" w:rsidRPr="00A42B62" w:rsidRDefault="00C43137" w:rsidP="00C43137">
      <w:pPr>
        <w:tabs>
          <w:tab w:val="left" w:pos="3119"/>
        </w:tabs>
        <w:rPr>
          <w:sz w:val="22"/>
        </w:rPr>
      </w:pPr>
    </w:p>
    <w:p w14:paraId="45EB34EC" w14:textId="77777777" w:rsidR="00C43137" w:rsidRPr="00A42B62" w:rsidRDefault="00C43137" w:rsidP="00C43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66855F1" w14:textId="564557A8" w:rsidR="00C56D01" w:rsidRDefault="00C56D01" w:rsidP="00C56D01">
      <w:pPr>
        <w:pStyle w:val="B1"/>
        <w:numPr>
          <w:ilvl w:val="0"/>
          <w:numId w:val="46"/>
        </w:numPr>
        <w:overflowPunct/>
        <w:autoSpaceDE/>
        <w:autoSpaceDN/>
        <w:adjustRightInd/>
        <w:ind w:left="709" w:hanging="142"/>
        <w:textAlignment w:val="auto"/>
      </w:pPr>
      <w:bookmarkStart w:id="0" w:name="_Hlk112617604"/>
      <w:r>
        <w:t>KI2 lacks some conclusions for the TNGF case (</w:t>
      </w:r>
      <w:r w:rsidR="00A7133A">
        <w:t>remaining EN</w:t>
      </w:r>
      <w:r w:rsidR="00967581">
        <w:t xml:space="preserve"> related with </w:t>
      </w:r>
      <w:r w:rsidR="00967581" w:rsidRPr="00967581">
        <w:rPr>
          <w:rFonts w:ascii="Calibri" w:eastAsia="Calibri" w:hAnsi="Calibri"/>
          <w:lang w:eastAsia="en-US"/>
        </w:rPr>
        <w:t>support of configuration with N:1 or 1:N relationship between SSID and TNGF</w:t>
      </w:r>
      <w:r>
        <w:t>)</w:t>
      </w:r>
    </w:p>
    <w:bookmarkEnd w:id="0"/>
    <w:p w14:paraId="77D8392A" w14:textId="1F780A3A" w:rsidR="00C43137" w:rsidRDefault="00A32DA6" w:rsidP="000B052B">
      <w:pPr>
        <w:pStyle w:val="B1"/>
        <w:numPr>
          <w:ilvl w:val="0"/>
          <w:numId w:val="46"/>
        </w:numPr>
        <w:overflowPunct/>
        <w:autoSpaceDE/>
        <w:autoSpaceDN/>
        <w:adjustRightInd/>
        <w:ind w:left="709" w:hanging="142"/>
        <w:textAlignment w:val="auto"/>
      </w:pPr>
      <w:r>
        <w:t>KI 1 can only conclude when BBF/</w:t>
      </w:r>
      <w:r w:rsidR="001B1D2D">
        <w:t>C</w:t>
      </w:r>
      <w:r>
        <w:t xml:space="preserve">able </w:t>
      </w:r>
      <w:r w:rsidR="005F6F34">
        <w:t>L</w:t>
      </w:r>
      <w:r>
        <w:t>abs have provided feedback</w:t>
      </w:r>
      <w:r w:rsidR="000B052B">
        <w:t xml:space="preserve"> </w:t>
      </w:r>
      <w:r w:rsidR="001B1D2D">
        <w:t>(a LS</w:t>
      </w:r>
      <w:r w:rsidR="000B052B">
        <w:t xml:space="preserve"> with questions has been sent to them)</w:t>
      </w:r>
    </w:p>
    <w:p w14:paraId="4B29E1F6" w14:textId="1A6EB64F" w:rsidR="000B052B" w:rsidRDefault="005F6F34" w:rsidP="0091193B">
      <w:pPr>
        <w:pStyle w:val="B1"/>
        <w:overflowPunct/>
        <w:autoSpaceDE/>
        <w:autoSpaceDN/>
        <w:adjustRightInd/>
        <w:ind w:left="709" w:firstLine="0"/>
        <w:textAlignment w:val="auto"/>
      </w:pPr>
      <w:r>
        <w:t xml:space="preserve">Thus, </w:t>
      </w:r>
      <w:r w:rsidR="00C56D01">
        <w:t>a</w:t>
      </w:r>
      <w:r w:rsidR="000B052B">
        <w:t xml:space="preserve">s 5WWC_Ph2 </w:t>
      </w:r>
      <w:r w:rsidR="00A7133A">
        <w:t>was</w:t>
      </w:r>
      <w:r w:rsidR="000B052B">
        <w:t xml:space="preserve"> not at the agenda of th</w:t>
      </w:r>
      <w:r w:rsidR="001B1D2D">
        <w:t>e</w:t>
      </w:r>
      <w:r w:rsidR="000B052B">
        <w:t xml:space="preserve"> </w:t>
      </w:r>
      <w:r w:rsidR="00C56D01">
        <w:t>November</w:t>
      </w:r>
      <w:r w:rsidR="000B052B">
        <w:t xml:space="preserve"> meeting, the TR </w:t>
      </w:r>
      <w:r w:rsidR="00A7133A">
        <w:t>can</w:t>
      </w:r>
      <w:r w:rsidR="000B052B">
        <w:t xml:space="preserve"> only conclude in Q1 2023</w:t>
      </w:r>
    </w:p>
    <w:p w14:paraId="0A4AD247" w14:textId="46B40529" w:rsidR="00A7133A" w:rsidRDefault="00583AA6" w:rsidP="00540378">
      <w:r>
        <w:t>0</w:t>
      </w:r>
      <w:r w:rsidR="0091193B">
        <w:t>.5 TU are remaining for 5WWC work</w:t>
      </w:r>
      <w:r w:rsidR="00540378">
        <w:t xml:space="preserve"> out of which </w:t>
      </w:r>
      <w:r w:rsidR="0091193B">
        <w:t xml:space="preserve">(a bit </w:t>
      </w:r>
      <w:r w:rsidR="00A7133A">
        <w:t>Less than</w:t>
      </w:r>
      <w:r w:rsidR="0091193B">
        <w:t>)</w:t>
      </w:r>
      <w:r>
        <w:t xml:space="preserve"> 0</w:t>
      </w:r>
      <w:r w:rsidR="00A7133A">
        <w:t xml:space="preserve">.25 TU </w:t>
      </w:r>
      <w:r w:rsidR="00540378">
        <w:t>are needed</w:t>
      </w:r>
      <w:r w:rsidR="00A7133A">
        <w:t xml:space="preserve"> in January to conclude the TR phase</w:t>
      </w:r>
    </w:p>
    <w:p w14:paraId="117B30D7" w14:textId="77777777" w:rsidR="00C43137" w:rsidRDefault="00C43137" w:rsidP="00C43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E0D5E0E" w14:textId="77777777" w:rsidR="00C43137" w:rsidRPr="00424032" w:rsidRDefault="00C43137" w:rsidP="00C43137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p w14:paraId="4A5418BD" w14:textId="77777777" w:rsidR="00C43137" w:rsidRDefault="00C43137" w:rsidP="00C43137">
      <w:pPr>
        <w:rPr>
          <w:rFonts w:ascii="Arial" w:hAnsi="Arial" w:cs="Arial"/>
          <w:b/>
        </w:rPr>
      </w:pPr>
    </w:p>
    <w:sectPr w:rsidR="00C4313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5D4DE" w14:textId="77777777" w:rsidR="005D32DF" w:rsidRDefault="005D32DF">
      <w:r>
        <w:separator/>
      </w:r>
    </w:p>
    <w:p w14:paraId="775409E8" w14:textId="77777777" w:rsidR="005D32DF" w:rsidRDefault="005D32DF"/>
  </w:endnote>
  <w:endnote w:type="continuationSeparator" w:id="0">
    <w:p w14:paraId="06653E09" w14:textId="77777777" w:rsidR="005D32DF" w:rsidRDefault="005D32DF">
      <w:r>
        <w:continuationSeparator/>
      </w:r>
    </w:p>
    <w:p w14:paraId="75098D59" w14:textId="77777777" w:rsidR="005D32DF" w:rsidRDefault="005D32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3C11C" w14:textId="77777777" w:rsidR="005D32DF" w:rsidRDefault="005D32DF">
      <w:r>
        <w:separator/>
      </w:r>
    </w:p>
    <w:p w14:paraId="59A430F4" w14:textId="77777777" w:rsidR="005D32DF" w:rsidRDefault="005D32DF"/>
  </w:footnote>
  <w:footnote w:type="continuationSeparator" w:id="0">
    <w:p w14:paraId="3B64CFA4" w14:textId="77777777" w:rsidR="005D32DF" w:rsidRDefault="005D32DF">
      <w:r>
        <w:continuationSeparator/>
      </w:r>
    </w:p>
    <w:p w14:paraId="257E9627" w14:textId="77777777" w:rsidR="005D32DF" w:rsidRDefault="005D32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7794173"/>
    <w:multiLevelType w:val="hybridMultilevel"/>
    <w:tmpl w:val="18BC3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E026BE"/>
    <w:multiLevelType w:val="hybridMultilevel"/>
    <w:tmpl w:val="EB3AC7F4"/>
    <w:lvl w:ilvl="0" w:tplc="04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FC37B60"/>
    <w:multiLevelType w:val="hybridMultilevel"/>
    <w:tmpl w:val="E8B2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9B2CA8"/>
    <w:multiLevelType w:val="hybridMultilevel"/>
    <w:tmpl w:val="69660650"/>
    <w:lvl w:ilvl="0" w:tplc="D29097FE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BCB3602"/>
    <w:multiLevelType w:val="hybridMultilevel"/>
    <w:tmpl w:val="73980A7E"/>
    <w:lvl w:ilvl="0" w:tplc="1E68EE8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738014171">
    <w:abstractNumId w:val="36"/>
  </w:num>
  <w:num w:numId="2" w16cid:durableId="2120827916">
    <w:abstractNumId w:val="26"/>
  </w:num>
  <w:num w:numId="3" w16cid:durableId="725492316">
    <w:abstractNumId w:val="42"/>
  </w:num>
  <w:num w:numId="4" w16cid:durableId="939142883">
    <w:abstractNumId w:val="42"/>
  </w:num>
  <w:num w:numId="5" w16cid:durableId="707221792">
    <w:abstractNumId w:val="37"/>
  </w:num>
  <w:num w:numId="6" w16cid:durableId="2083985771">
    <w:abstractNumId w:val="44"/>
  </w:num>
  <w:num w:numId="7" w16cid:durableId="265619013">
    <w:abstractNumId w:val="29"/>
  </w:num>
  <w:num w:numId="8" w16cid:durableId="1847132800">
    <w:abstractNumId w:val="32"/>
  </w:num>
  <w:num w:numId="9" w16cid:durableId="2107840244">
    <w:abstractNumId w:val="31"/>
  </w:num>
  <w:num w:numId="10" w16cid:durableId="215237219">
    <w:abstractNumId w:val="11"/>
  </w:num>
  <w:num w:numId="11" w16cid:durableId="1612082428">
    <w:abstractNumId w:val="22"/>
  </w:num>
  <w:num w:numId="12" w16cid:durableId="146483107">
    <w:abstractNumId w:val="14"/>
  </w:num>
  <w:num w:numId="13" w16cid:durableId="579604677">
    <w:abstractNumId w:val="18"/>
  </w:num>
  <w:num w:numId="14" w16cid:durableId="376704864">
    <w:abstractNumId w:val="12"/>
  </w:num>
  <w:num w:numId="15" w16cid:durableId="1935623068">
    <w:abstractNumId w:val="41"/>
  </w:num>
  <w:num w:numId="16" w16cid:durableId="968432522">
    <w:abstractNumId w:val="34"/>
  </w:num>
  <w:num w:numId="17" w16cid:durableId="32274245">
    <w:abstractNumId w:val="25"/>
  </w:num>
  <w:num w:numId="18" w16cid:durableId="680815573">
    <w:abstractNumId w:val="35"/>
  </w:num>
  <w:num w:numId="19" w16cid:durableId="128980588">
    <w:abstractNumId w:val="10"/>
  </w:num>
  <w:num w:numId="20" w16cid:durableId="1645622174">
    <w:abstractNumId w:val="46"/>
  </w:num>
  <w:num w:numId="21" w16cid:durableId="1655525657">
    <w:abstractNumId w:val="17"/>
  </w:num>
  <w:num w:numId="22" w16cid:durableId="1122647909">
    <w:abstractNumId w:val="20"/>
  </w:num>
  <w:num w:numId="23" w16cid:durableId="518593067">
    <w:abstractNumId w:val="45"/>
  </w:num>
  <w:num w:numId="24" w16cid:durableId="1999461348">
    <w:abstractNumId w:val="16"/>
  </w:num>
  <w:num w:numId="25" w16cid:durableId="2001958648">
    <w:abstractNumId w:val="43"/>
  </w:num>
  <w:num w:numId="26" w16cid:durableId="1497065268">
    <w:abstractNumId w:val="19"/>
  </w:num>
  <w:num w:numId="27" w16cid:durableId="2052802148">
    <w:abstractNumId w:val="47"/>
  </w:num>
  <w:num w:numId="28" w16cid:durableId="362826713">
    <w:abstractNumId w:val="9"/>
  </w:num>
  <w:num w:numId="29" w16cid:durableId="1543859074">
    <w:abstractNumId w:val="7"/>
  </w:num>
  <w:num w:numId="30" w16cid:durableId="213734378">
    <w:abstractNumId w:val="6"/>
  </w:num>
  <w:num w:numId="31" w16cid:durableId="185295596">
    <w:abstractNumId w:val="5"/>
  </w:num>
  <w:num w:numId="32" w16cid:durableId="127402035">
    <w:abstractNumId w:val="4"/>
  </w:num>
  <w:num w:numId="33" w16cid:durableId="1167984757">
    <w:abstractNumId w:val="8"/>
  </w:num>
  <w:num w:numId="34" w16cid:durableId="653533171">
    <w:abstractNumId w:val="3"/>
  </w:num>
  <w:num w:numId="35" w16cid:durableId="235091985">
    <w:abstractNumId w:val="2"/>
  </w:num>
  <w:num w:numId="36" w16cid:durableId="338120269">
    <w:abstractNumId w:val="1"/>
  </w:num>
  <w:num w:numId="37" w16cid:durableId="944776955">
    <w:abstractNumId w:val="0"/>
  </w:num>
  <w:num w:numId="38" w16cid:durableId="808788527">
    <w:abstractNumId w:val="23"/>
  </w:num>
  <w:num w:numId="39" w16cid:durableId="1658724551">
    <w:abstractNumId w:val="39"/>
  </w:num>
  <w:num w:numId="40" w16cid:durableId="1313289126">
    <w:abstractNumId w:val="48"/>
  </w:num>
  <w:num w:numId="41" w16cid:durableId="1033111139">
    <w:abstractNumId w:val="30"/>
  </w:num>
  <w:num w:numId="42" w16cid:durableId="347560063">
    <w:abstractNumId w:val="24"/>
  </w:num>
  <w:num w:numId="43" w16cid:durableId="905186986">
    <w:abstractNumId w:val="38"/>
  </w:num>
  <w:num w:numId="44" w16cid:durableId="5910906">
    <w:abstractNumId w:val="28"/>
  </w:num>
  <w:num w:numId="45" w16cid:durableId="1694460471">
    <w:abstractNumId w:val="15"/>
  </w:num>
  <w:num w:numId="46" w16cid:durableId="1795364679">
    <w:abstractNumId w:val="33"/>
  </w:num>
  <w:num w:numId="47" w16cid:durableId="78716956">
    <w:abstractNumId w:val="27"/>
  </w:num>
  <w:num w:numId="48" w16cid:durableId="513494436">
    <w:abstractNumId w:val="21"/>
  </w:num>
  <w:num w:numId="49" w16cid:durableId="17319024">
    <w:abstractNumId w:val="40"/>
  </w:num>
  <w:num w:numId="50" w16cid:durableId="1540817929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77E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C4F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52B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4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D2D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796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877"/>
    <w:rsid w:val="005321BB"/>
    <w:rsid w:val="005338E0"/>
    <w:rsid w:val="00535A8D"/>
    <w:rsid w:val="00540378"/>
    <w:rsid w:val="00541740"/>
    <w:rsid w:val="00542686"/>
    <w:rsid w:val="00543C0E"/>
    <w:rsid w:val="0054461F"/>
    <w:rsid w:val="00546161"/>
    <w:rsid w:val="00547D69"/>
    <w:rsid w:val="00550081"/>
    <w:rsid w:val="00551B68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3AA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2DF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3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F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4AFD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256"/>
    <w:rsid w:val="00711CE9"/>
    <w:rsid w:val="00711FAD"/>
    <w:rsid w:val="00711FEA"/>
    <w:rsid w:val="0071230A"/>
    <w:rsid w:val="00712F76"/>
    <w:rsid w:val="007133AD"/>
    <w:rsid w:val="007145E9"/>
    <w:rsid w:val="00714F5A"/>
    <w:rsid w:val="007159C2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0BF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47F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23B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9F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93B"/>
    <w:rsid w:val="00912914"/>
    <w:rsid w:val="00913FC4"/>
    <w:rsid w:val="00914F37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2AE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581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F19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616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4718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2DA6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133A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6DA"/>
    <w:rsid w:val="00B250A3"/>
    <w:rsid w:val="00B31488"/>
    <w:rsid w:val="00B31EBA"/>
    <w:rsid w:val="00B32216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137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D01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4CE0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6BF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034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1E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/>
      <vt:lpstr>SA WG2 Temporary Document</vt:lpstr>
    </vt:vector>
  </TitlesOfParts>
  <Company>ETSI/MCC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23.503_CR0751R3_(Rel-17)_eEDGE_5GC</cp:lastModifiedBy>
  <cp:revision>42</cp:revision>
  <cp:lastPrinted>2014-09-10T09:04:00Z</cp:lastPrinted>
  <dcterms:created xsi:type="dcterms:W3CDTF">2020-09-28T14:00:00Z</dcterms:created>
  <dcterms:modified xsi:type="dcterms:W3CDTF">2022-12-08T06:14:00Z</dcterms:modified>
</cp:coreProperties>
</file>